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ED04" w14:textId="0C3FA502" w:rsidR="00C33217" w:rsidRPr="00892CFD" w:rsidRDefault="00C33217" w:rsidP="00D9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AA24A" w14:textId="77777777" w:rsidR="003A77E4" w:rsidRPr="00892CFD" w:rsidRDefault="003A77E4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3A7BD2" w14:textId="77777777" w:rsidR="003A77E4" w:rsidRPr="00892CFD" w:rsidRDefault="003A77E4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F5B625" w14:textId="2E2C35AE" w:rsidR="00D919B9" w:rsidRPr="00892CFD" w:rsidRDefault="00C33217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2CFD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 of Authority</w:t>
      </w:r>
    </w:p>
    <w:p w14:paraId="5A9BA483" w14:textId="20030C5C" w:rsidR="00DB7D72" w:rsidRPr="00892CFD" w:rsidRDefault="00DB7D72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DE5F0" w14:textId="348C04FD" w:rsidR="00DB7D72" w:rsidRPr="00892CFD" w:rsidRDefault="00BF25D8" w:rsidP="00DB7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CFD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16F9B151" w14:textId="0414330B" w:rsidR="000511E9" w:rsidRPr="00892CFD" w:rsidRDefault="000511E9" w:rsidP="00DB7D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5225"/>
        <w:gridCol w:w="4855"/>
      </w:tblGrid>
      <w:tr w:rsidR="00B515DC" w:rsidRPr="00892CFD" w14:paraId="6BAB2DDC" w14:textId="77777777" w:rsidTr="00682E0C"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995DB" w14:textId="77777777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Sanderson Firm PLLC</w:t>
            </w:r>
          </w:p>
          <w:p w14:paraId="52BAAF82" w14:textId="7419F7CE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91F" w:rsidRPr="00892CF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1F" w:rsidRPr="00892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91F" w:rsidRPr="00892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0391F"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Ave. W.</w:t>
            </w:r>
          </w:p>
          <w:p w14:paraId="1C27239C" w14:textId="72387CC8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Suite </w:t>
            </w:r>
            <w:r w:rsidR="00FC68BA" w:rsidRPr="00892CF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14:paraId="4570C675" w14:textId="42906A13" w:rsidR="00B515DC" w:rsidRPr="00892CFD" w:rsidRDefault="00A85AC0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Bradenton, FL 34205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D8A3F4C" w14:textId="6AEA9C08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Beneficiary Name: </w:t>
            </w:r>
          </w:p>
        </w:tc>
      </w:tr>
      <w:tr w:rsidR="00B515DC" w:rsidRPr="00892CFD" w14:paraId="4634B869" w14:textId="77777777" w:rsidTr="00682E0C"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290A3" w14:textId="58660A18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210B3674" w14:textId="333D3838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SSN/MBI: </w:t>
            </w:r>
          </w:p>
        </w:tc>
      </w:tr>
      <w:tr w:rsidR="00B515DC" w:rsidRPr="00892CFD" w14:paraId="084DB2EF" w14:textId="77777777" w:rsidTr="00682E0C"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F92C4" w14:textId="69526C32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F937DCA" w14:textId="6D5CB383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Recovery ID: </w:t>
            </w:r>
          </w:p>
        </w:tc>
      </w:tr>
      <w:tr w:rsidR="00B515DC" w:rsidRPr="00892CFD" w14:paraId="60983C2D" w14:textId="77777777" w:rsidTr="00682E0C"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BC325" w14:textId="7876B584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27D63ABD" w14:textId="53DD6DD7" w:rsidR="00B515DC" w:rsidRPr="00892CFD" w:rsidRDefault="00B515DC" w:rsidP="007F0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Date of Incident: </w:t>
            </w:r>
          </w:p>
        </w:tc>
      </w:tr>
    </w:tbl>
    <w:p w14:paraId="4E2DF176" w14:textId="5395084B" w:rsidR="00D919B9" w:rsidRPr="00892CFD" w:rsidRDefault="00D919B9" w:rsidP="00FF2A6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6C0994" w14:textId="1584A5F0" w:rsidR="00D919B9" w:rsidRPr="00892CFD" w:rsidRDefault="00D919B9" w:rsidP="00D919B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2CFD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D472A7" w:rsidRPr="00892CFD">
        <w:rPr>
          <w:rFonts w:ascii="Times New Roman" w:hAnsi="Times New Roman" w:cs="Times New Roman"/>
          <w:b/>
          <w:bCs/>
          <w:sz w:val="24"/>
          <w:szCs w:val="24"/>
        </w:rPr>
        <w:t>Authorization for Sanderson Firm PLLC for Medicare Secondary Payer Recovery Cases</w:t>
      </w:r>
    </w:p>
    <w:p w14:paraId="4C2F979C" w14:textId="77777777" w:rsidR="00D919B9" w:rsidRPr="00892CFD" w:rsidRDefault="00D919B9" w:rsidP="00D9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82AB7" w14:textId="064560F9" w:rsidR="00D919B9" w:rsidRPr="00892CFD" w:rsidRDefault="00D919B9" w:rsidP="00D9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CFD">
        <w:rPr>
          <w:rFonts w:ascii="Times New Roman" w:hAnsi="Times New Roman" w:cs="Times New Roman"/>
          <w:sz w:val="24"/>
          <w:szCs w:val="24"/>
        </w:rPr>
        <w:t>Dear</w:t>
      </w:r>
      <w:r w:rsidR="00AB3EDA" w:rsidRPr="00892CFD">
        <w:rPr>
          <w:rFonts w:ascii="Times New Roman" w:hAnsi="Times New Roman" w:cs="Times New Roman"/>
          <w:sz w:val="24"/>
          <w:szCs w:val="24"/>
        </w:rPr>
        <w:t xml:space="preserve"> Centers for Medicare and Medicaid Servic</w:t>
      </w:r>
      <w:r w:rsidR="00D577DF" w:rsidRPr="00892CFD">
        <w:rPr>
          <w:rFonts w:ascii="Times New Roman" w:hAnsi="Times New Roman" w:cs="Times New Roman"/>
          <w:sz w:val="24"/>
          <w:szCs w:val="24"/>
        </w:rPr>
        <w:t>es (CMS)</w:t>
      </w:r>
      <w:r w:rsidRPr="00892CFD">
        <w:rPr>
          <w:rFonts w:ascii="Times New Roman" w:hAnsi="Times New Roman" w:cs="Times New Roman"/>
          <w:sz w:val="24"/>
          <w:szCs w:val="24"/>
        </w:rPr>
        <w:t>:</w:t>
      </w:r>
    </w:p>
    <w:p w14:paraId="77EB8FA9" w14:textId="77777777" w:rsidR="00D919B9" w:rsidRPr="00892CFD" w:rsidRDefault="00D919B9" w:rsidP="00D9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336CA" w14:textId="2A955A67" w:rsidR="00D919B9" w:rsidRPr="00892CFD" w:rsidRDefault="00D472A7" w:rsidP="003E6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2CFD">
        <w:rPr>
          <w:rFonts w:ascii="Times New Roman" w:hAnsi="Times New Roman" w:cs="Times New Roman"/>
          <w:sz w:val="24"/>
          <w:szCs w:val="24"/>
        </w:rPr>
        <w:t xml:space="preserve">This letter confirms </w:t>
      </w:r>
      <w:r w:rsidR="002D3A9B" w:rsidRPr="00892CFD">
        <w:rPr>
          <w:rFonts w:ascii="Times New Roman" w:hAnsi="Times New Roman" w:cs="Times New Roman"/>
          <w:sz w:val="24"/>
          <w:szCs w:val="24"/>
        </w:rPr>
        <w:t xml:space="preserve">that </w:t>
      </w:r>
      <w:r w:rsidR="00892CFD" w:rsidRPr="00892CFD">
        <w:rPr>
          <w:rFonts w:ascii="Times New Roman" w:hAnsi="Times New Roman" w:cs="Times New Roman"/>
          <w:sz w:val="24"/>
          <w:szCs w:val="24"/>
          <w:highlight w:val="yellow"/>
        </w:rPr>
        <w:t>client name</w:t>
      </w:r>
      <w:r w:rsidR="002D3A9B" w:rsidRPr="00892CFD">
        <w:rPr>
          <w:rFonts w:ascii="Times New Roman" w:hAnsi="Times New Roman" w:cs="Times New Roman"/>
          <w:sz w:val="24"/>
          <w:szCs w:val="24"/>
        </w:rPr>
        <w:t xml:space="preserve"> </w:t>
      </w:r>
      <w:r w:rsidRPr="00892CFD">
        <w:rPr>
          <w:rFonts w:ascii="Times New Roman" w:hAnsi="Times New Roman" w:cs="Times New Roman"/>
          <w:sz w:val="24"/>
          <w:szCs w:val="24"/>
        </w:rPr>
        <w:t xml:space="preserve">retained </w:t>
      </w:r>
      <w:r w:rsidR="00D919B9" w:rsidRPr="00892CFD">
        <w:rPr>
          <w:rFonts w:ascii="Times New Roman" w:hAnsi="Times New Roman" w:cs="Times New Roman"/>
          <w:sz w:val="24"/>
          <w:szCs w:val="24"/>
        </w:rPr>
        <w:t xml:space="preserve">Sanderson Firm PLLC to </w:t>
      </w:r>
      <w:r w:rsidR="009771E4" w:rsidRPr="00892CFD">
        <w:rPr>
          <w:rFonts w:ascii="Times New Roman" w:hAnsi="Times New Roman" w:cs="Times New Roman"/>
          <w:sz w:val="24"/>
          <w:szCs w:val="24"/>
        </w:rPr>
        <w:t xml:space="preserve">work on its behalf to </w:t>
      </w:r>
      <w:r w:rsidR="00D919B9" w:rsidRPr="00892CFD">
        <w:rPr>
          <w:rFonts w:ascii="Times New Roman" w:hAnsi="Times New Roman" w:cs="Times New Roman"/>
          <w:sz w:val="24"/>
          <w:szCs w:val="24"/>
        </w:rPr>
        <w:t xml:space="preserve">address </w:t>
      </w:r>
      <w:r w:rsidR="009771E4" w:rsidRPr="00892CFD">
        <w:rPr>
          <w:rFonts w:ascii="Times New Roman" w:hAnsi="Times New Roman" w:cs="Times New Roman"/>
          <w:sz w:val="24"/>
          <w:szCs w:val="24"/>
        </w:rPr>
        <w:t xml:space="preserve">any </w:t>
      </w:r>
      <w:r w:rsidR="00D919B9" w:rsidRPr="00892CFD">
        <w:rPr>
          <w:rFonts w:ascii="Times New Roman" w:hAnsi="Times New Roman" w:cs="Times New Roman"/>
          <w:sz w:val="24"/>
          <w:szCs w:val="24"/>
        </w:rPr>
        <w:t>Medicare Secondary Payer recovery claims asserted against</w:t>
      </w:r>
      <w:r w:rsidR="00973B86" w:rsidRPr="00892CFD">
        <w:rPr>
          <w:rFonts w:ascii="Times New Roman" w:hAnsi="Times New Roman" w:cs="Times New Roman"/>
          <w:sz w:val="24"/>
          <w:szCs w:val="24"/>
        </w:rPr>
        <w:t xml:space="preserve"> </w:t>
      </w:r>
      <w:r w:rsidR="007F04EC" w:rsidRPr="00892CFD">
        <w:rPr>
          <w:rFonts w:ascii="Times New Roman" w:hAnsi="Times New Roman" w:cs="Times New Roman"/>
          <w:sz w:val="24"/>
          <w:szCs w:val="24"/>
          <w:highlight w:val="yellow"/>
        </w:rPr>
        <w:t>client name</w:t>
      </w:r>
      <w:r w:rsidR="00A60F4C" w:rsidRPr="00892CFD">
        <w:rPr>
          <w:rFonts w:ascii="Times New Roman" w:hAnsi="Times New Roman" w:cs="Times New Roman"/>
          <w:sz w:val="24"/>
          <w:szCs w:val="24"/>
        </w:rPr>
        <w:t>.</w:t>
      </w:r>
      <w:r w:rsidR="00826EFC" w:rsidRPr="00892CFD">
        <w:rPr>
          <w:rFonts w:ascii="Times New Roman" w:hAnsi="Times New Roman" w:cs="Times New Roman"/>
          <w:sz w:val="24"/>
          <w:szCs w:val="24"/>
        </w:rPr>
        <w:t xml:space="preserve"> </w:t>
      </w:r>
      <w:r w:rsidR="00F276AE" w:rsidRPr="00892CFD">
        <w:rPr>
          <w:rFonts w:ascii="Times New Roman" w:hAnsi="Times New Roman" w:cs="Times New Roman"/>
          <w:sz w:val="24"/>
          <w:szCs w:val="24"/>
        </w:rPr>
        <w:t>This includes recovery actions by the Benefits Coordination &amp; Recovery Center (BCRC), Commercial Repayment Center (CRC), U.S. Department of the Treasury (DOT), and any Medicare Advantage Plan Organization or their subrogation contractors.</w:t>
      </w:r>
      <w:r w:rsidR="00D919B9" w:rsidRPr="00892CFD">
        <w:rPr>
          <w:rFonts w:ascii="Times New Roman" w:hAnsi="Times New Roman" w:cs="Times New Roman"/>
          <w:sz w:val="24"/>
          <w:szCs w:val="24"/>
        </w:rPr>
        <w:t xml:space="preserve"> </w:t>
      </w:r>
      <w:r w:rsidR="009771E4" w:rsidRPr="00892CFD">
        <w:rPr>
          <w:rFonts w:ascii="Times New Roman" w:hAnsi="Times New Roman" w:cs="Times New Roman"/>
          <w:sz w:val="24"/>
          <w:szCs w:val="24"/>
        </w:rPr>
        <w:t xml:space="preserve">Sanderson Firm PLLC </w:t>
      </w:r>
      <w:r w:rsidR="009C2994" w:rsidRPr="00892CFD">
        <w:rPr>
          <w:rFonts w:ascii="Times New Roman" w:hAnsi="Times New Roman" w:cs="Times New Roman"/>
          <w:sz w:val="24"/>
          <w:szCs w:val="24"/>
        </w:rPr>
        <w:t xml:space="preserve">may take any action that </w:t>
      </w:r>
      <w:r w:rsidR="007F04EC" w:rsidRPr="00892CFD">
        <w:rPr>
          <w:rFonts w:ascii="Times New Roman" w:hAnsi="Times New Roman" w:cs="Times New Roman"/>
          <w:sz w:val="24"/>
          <w:szCs w:val="24"/>
          <w:highlight w:val="yellow"/>
        </w:rPr>
        <w:t>client name</w:t>
      </w:r>
      <w:r w:rsidR="00D577DF" w:rsidRPr="00892CFD">
        <w:rPr>
          <w:rFonts w:ascii="Times New Roman" w:hAnsi="Times New Roman" w:cs="Times New Roman"/>
          <w:sz w:val="24"/>
          <w:szCs w:val="24"/>
        </w:rPr>
        <w:t xml:space="preserve"> would</w:t>
      </w:r>
      <w:r w:rsidR="009C2994" w:rsidRPr="00892CFD">
        <w:rPr>
          <w:rFonts w:ascii="Times New Roman" w:hAnsi="Times New Roman" w:cs="Times New Roman"/>
          <w:sz w:val="24"/>
          <w:szCs w:val="24"/>
        </w:rPr>
        <w:t xml:space="preserve"> otherwise be entitled to take. Sanderson Firm PLLC </w:t>
      </w:r>
      <w:r w:rsidR="004D4E3E" w:rsidRPr="00892CFD">
        <w:rPr>
          <w:rFonts w:ascii="Times New Roman" w:hAnsi="Times New Roman" w:cs="Times New Roman"/>
          <w:sz w:val="24"/>
          <w:szCs w:val="24"/>
        </w:rPr>
        <w:t xml:space="preserve">has this authority for </w:t>
      </w:r>
      <w:r w:rsidR="00B35A1B" w:rsidRPr="00892CFD">
        <w:rPr>
          <w:rFonts w:ascii="Times New Roman" w:hAnsi="Times New Roman" w:cs="Times New Roman"/>
          <w:sz w:val="24"/>
          <w:szCs w:val="24"/>
        </w:rPr>
        <w:t xml:space="preserve">5 </w:t>
      </w:r>
      <w:r w:rsidR="00740124" w:rsidRPr="00892CFD">
        <w:rPr>
          <w:rFonts w:ascii="Times New Roman" w:hAnsi="Times New Roman" w:cs="Times New Roman"/>
          <w:sz w:val="24"/>
          <w:szCs w:val="24"/>
        </w:rPr>
        <w:t>years</w:t>
      </w:r>
      <w:r w:rsidR="004D4E3E" w:rsidRPr="00892CFD">
        <w:rPr>
          <w:rFonts w:ascii="Times New Roman" w:hAnsi="Times New Roman" w:cs="Times New Roman"/>
          <w:sz w:val="24"/>
          <w:szCs w:val="24"/>
        </w:rPr>
        <w:t xml:space="preserve"> or </w:t>
      </w:r>
      <w:r w:rsidR="005D5980" w:rsidRPr="00892CFD">
        <w:rPr>
          <w:rFonts w:ascii="Times New Roman" w:hAnsi="Times New Roman" w:cs="Times New Roman"/>
          <w:sz w:val="24"/>
          <w:szCs w:val="24"/>
        </w:rPr>
        <w:t>until</w:t>
      </w:r>
      <w:r w:rsidR="00973B86" w:rsidRPr="00892CFD">
        <w:rPr>
          <w:rFonts w:ascii="Times New Roman" w:hAnsi="Times New Roman" w:cs="Times New Roman"/>
          <w:sz w:val="24"/>
          <w:szCs w:val="24"/>
        </w:rPr>
        <w:t xml:space="preserve"> </w:t>
      </w:r>
      <w:r w:rsidR="007F04EC" w:rsidRPr="00892CFD">
        <w:rPr>
          <w:rFonts w:ascii="Times New Roman" w:hAnsi="Times New Roman" w:cs="Times New Roman"/>
          <w:sz w:val="24"/>
          <w:szCs w:val="24"/>
          <w:highlight w:val="yellow"/>
        </w:rPr>
        <w:t>client name</w:t>
      </w:r>
      <w:r w:rsidR="00B55339" w:rsidRPr="00892CFD">
        <w:rPr>
          <w:rFonts w:ascii="Times New Roman" w:hAnsi="Times New Roman" w:cs="Times New Roman"/>
          <w:sz w:val="24"/>
          <w:szCs w:val="24"/>
        </w:rPr>
        <w:t xml:space="preserve">. </w:t>
      </w:r>
      <w:r w:rsidR="004D4E3E" w:rsidRPr="00892CFD">
        <w:rPr>
          <w:rFonts w:ascii="Times New Roman" w:hAnsi="Times New Roman" w:cs="Times New Roman"/>
          <w:sz w:val="24"/>
          <w:szCs w:val="24"/>
        </w:rPr>
        <w:t xml:space="preserve"> revokes this authority in writing. </w:t>
      </w:r>
    </w:p>
    <w:p w14:paraId="20AFEDE7" w14:textId="2AA7A7C0" w:rsidR="004D4E3E" w:rsidRPr="00892CFD" w:rsidRDefault="004D4E3E">
      <w:pPr>
        <w:rPr>
          <w:rFonts w:ascii="Times New Roman" w:hAnsi="Times New Roman" w:cs="Times New Roman"/>
          <w:sz w:val="24"/>
          <w:szCs w:val="24"/>
        </w:rPr>
      </w:pPr>
      <w:r w:rsidRPr="00892CFD">
        <w:rPr>
          <w:rFonts w:ascii="Times New Roman" w:hAnsi="Times New Roman" w:cs="Times New Roman"/>
          <w:sz w:val="24"/>
          <w:szCs w:val="24"/>
        </w:rPr>
        <w:t>Sincerely,</w:t>
      </w:r>
    </w:p>
    <w:p w14:paraId="7CDB463D" w14:textId="77777777" w:rsidR="00E81984" w:rsidRPr="00892CFD" w:rsidRDefault="00E81984">
      <w:pPr>
        <w:rPr>
          <w:rFonts w:ascii="Times New Roman" w:hAnsi="Times New Roman" w:cs="Times New Roman"/>
          <w:sz w:val="24"/>
          <w:szCs w:val="24"/>
        </w:rPr>
      </w:pPr>
    </w:p>
    <w:p w14:paraId="503FF253" w14:textId="4537FF02" w:rsidR="00E81984" w:rsidRPr="00892CFD" w:rsidRDefault="00AB199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92CFD">
        <w:rPr>
          <w:rFonts w:ascii="Times New Roman" w:hAnsi="Times New Roman" w:cs="Times New Roman"/>
          <w:sz w:val="24"/>
          <w:szCs w:val="24"/>
          <w:highlight w:val="yellow"/>
        </w:rPr>
        <w:t>Handwritten Signature</w:t>
      </w:r>
    </w:p>
    <w:p w14:paraId="07666F38" w14:textId="747E4763" w:rsidR="00AB199B" w:rsidRPr="00892CFD" w:rsidRDefault="00AB199B">
      <w:pPr>
        <w:rPr>
          <w:rFonts w:ascii="Times New Roman" w:hAnsi="Times New Roman" w:cs="Times New Roman"/>
          <w:sz w:val="24"/>
          <w:szCs w:val="24"/>
        </w:rPr>
      </w:pPr>
      <w:r w:rsidRPr="00892CFD">
        <w:rPr>
          <w:rFonts w:ascii="Times New Roman" w:hAnsi="Times New Roman" w:cs="Times New Roman"/>
          <w:sz w:val="24"/>
          <w:szCs w:val="24"/>
          <w:highlight w:val="yellow"/>
        </w:rPr>
        <w:t>Signature Line</w:t>
      </w:r>
      <w:r w:rsidRPr="00892C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199B" w:rsidRPr="00892CFD" w:rsidSect="00C576C4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F400" w14:textId="77777777" w:rsidR="0031220F" w:rsidRDefault="0031220F" w:rsidP="003A77E4">
      <w:pPr>
        <w:spacing w:after="0" w:line="240" w:lineRule="auto"/>
      </w:pPr>
      <w:r>
        <w:separator/>
      </w:r>
    </w:p>
  </w:endnote>
  <w:endnote w:type="continuationSeparator" w:id="0">
    <w:p w14:paraId="7739EA30" w14:textId="77777777" w:rsidR="0031220F" w:rsidRDefault="0031220F" w:rsidP="003A77E4">
      <w:pPr>
        <w:spacing w:after="0" w:line="240" w:lineRule="auto"/>
      </w:pPr>
      <w:r>
        <w:continuationSeparator/>
      </w:r>
    </w:p>
  </w:endnote>
  <w:endnote w:type="continuationNotice" w:id="1">
    <w:p w14:paraId="62330C65" w14:textId="77777777" w:rsidR="0031220F" w:rsidRDefault="00312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FF0A" w14:textId="4BD3BA19" w:rsidR="00420C7E" w:rsidRPr="001E11DF" w:rsidRDefault="00420C7E" w:rsidP="00C576C4">
    <w:pPr>
      <w:pStyle w:val="Footer"/>
      <w:tabs>
        <w:tab w:val="left" w:pos="39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1B93" w14:textId="77777777" w:rsidR="0031220F" w:rsidRDefault="0031220F" w:rsidP="003A77E4">
      <w:pPr>
        <w:spacing w:after="0" w:line="240" w:lineRule="auto"/>
      </w:pPr>
      <w:r>
        <w:separator/>
      </w:r>
    </w:p>
  </w:footnote>
  <w:footnote w:type="continuationSeparator" w:id="0">
    <w:p w14:paraId="3DD43E07" w14:textId="77777777" w:rsidR="0031220F" w:rsidRDefault="0031220F" w:rsidP="003A77E4">
      <w:pPr>
        <w:spacing w:after="0" w:line="240" w:lineRule="auto"/>
      </w:pPr>
      <w:r>
        <w:continuationSeparator/>
      </w:r>
    </w:p>
  </w:footnote>
  <w:footnote w:type="continuationNotice" w:id="1">
    <w:p w14:paraId="7CA2F532" w14:textId="77777777" w:rsidR="0031220F" w:rsidRDefault="00312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3A04" w14:textId="3BE73C17" w:rsidR="00F24F5F" w:rsidRPr="00801F01" w:rsidRDefault="00F24F5F" w:rsidP="00F41668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801F01">
      <w:rPr>
        <w:rFonts w:ascii="Times New Roman" w:eastAsia="Times New Roman" w:hAnsi="Times New Roman" w:cs="Times New Roman"/>
        <w:color w:val="000080"/>
        <w:sz w:val="20"/>
        <w:szCs w:val="20"/>
        <w:highlight w:val="yellow"/>
      </w:rPr>
      <w:t>LETTERHEAD</w:t>
    </w:r>
  </w:p>
  <w:p w14:paraId="68B2BED3" w14:textId="57A19E72" w:rsidR="00B71DC9" w:rsidRPr="00F24F5F" w:rsidRDefault="00B71DC9" w:rsidP="00F24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B9"/>
    <w:rsid w:val="000511E9"/>
    <w:rsid w:val="000B637A"/>
    <w:rsid w:val="000C4ED1"/>
    <w:rsid w:val="000C7928"/>
    <w:rsid w:val="000E19F8"/>
    <w:rsid w:val="001836D1"/>
    <w:rsid w:val="001E11DF"/>
    <w:rsid w:val="00203EA5"/>
    <w:rsid w:val="00224AB3"/>
    <w:rsid w:val="002453EB"/>
    <w:rsid w:val="002D3A9B"/>
    <w:rsid w:val="00304204"/>
    <w:rsid w:val="0031220F"/>
    <w:rsid w:val="003341AD"/>
    <w:rsid w:val="00374F32"/>
    <w:rsid w:val="003A77E4"/>
    <w:rsid w:val="003D78AE"/>
    <w:rsid w:val="003E6A93"/>
    <w:rsid w:val="00420C7E"/>
    <w:rsid w:val="00476FD5"/>
    <w:rsid w:val="004D4E3E"/>
    <w:rsid w:val="004D77F4"/>
    <w:rsid w:val="004F02D4"/>
    <w:rsid w:val="0051020F"/>
    <w:rsid w:val="005364F8"/>
    <w:rsid w:val="00550A8F"/>
    <w:rsid w:val="00574AAA"/>
    <w:rsid w:val="005A735E"/>
    <w:rsid w:val="005D5980"/>
    <w:rsid w:val="006544DA"/>
    <w:rsid w:val="00682E0C"/>
    <w:rsid w:val="006A72BD"/>
    <w:rsid w:val="006C4C7B"/>
    <w:rsid w:val="00705E49"/>
    <w:rsid w:val="00722697"/>
    <w:rsid w:val="00735250"/>
    <w:rsid w:val="00740124"/>
    <w:rsid w:val="00740C9C"/>
    <w:rsid w:val="00781119"/>
    <w:rsid w:val="007B5841"/>
    <w:rsid w:val="007D29EA"/>
    <w:rsid w:val="007D53B3"/>
    <w:rsid w:val="007F04EC"/>
    <w:rsid w:val="00801F01"/>
    <w:rsid w:val="00826EFC"/>
    <w:rsid w:val="00871F9A"/>
    <w:rsid w:val="00872C69"/>
    <w:rsid w:val="00892CFD"/>
    <w:rsid w:val="008A73EA"/>
    <w:rsid w:val="008D336B"/>
    <w:rsid w:val="008D60F4"/>
    <w:rsid w:val="00934689"/>
    <w:rsid w:val="00943013"/>
    <w:rsid w:val="009606A8"/>
    <w:rsid w:val="00966C3A"/>
    <w:rsid w:val="00973B86"/>
    <w:rsid w:val="009771E4"/>
    <w:rsid w:val="009A3207"/>
    <w:rsid w:val="009C2994"/>
    <w:rsid w:val="00A0391F"/>
    <w:rsid w:val="00A0508F"/>
    <w:rsid w:val="00A51D19"/>
    <w:rsid w:val="00A60F4C"/>
    <w:rsid w:val="00A85AC0"/>
    <w:rsid w:val="00A90442"/>
    <w:rsid w:val="00AB199B"/>
    <w:rsid w:val="00AB3EDA"/>
    <w:rsid w:val="00AC3D8F"/>
    <w:rsid w:val="00AD33C7"/>
    <w:rsid w:val="00AE2237"/>
    <w:rsid w:val="00B0233E"/>
    <w:rsid w:val="00B35A1B"/>
    <w:rsid w:val="00B515DC"/>
    <w:rsid w:val="00B55339"/>
    <w:rsid w:val="00B71DC9"/>
    <w:rsid w:val="00BE17C7"/>
    <w:rsid w:val="00BF06D3"/>
    <w:rsid w:val="00BF25D8"/>
    <w:rsid w:val="00C33217"/>
    <w:rsid w:val="00C576C4"/>
    <w:rsid w:val="00CB08FB"/>
    <w:rsid w:val="00D07516"/>
    <w:rsid w:val="00D277CA"/>
    <w:rsid w:val="00D37A14"/>
    <w:rsid w:val="00D472A7"/>
    <w:rsid w:val="00D577DF"/>
    <w:rsid w:val="00D6701B"/>
    <w:rsid w:val="00D919B9"/>
    <w:rsid w:val="00DB7D72"/>
    <w:rsid w:val="00DC7AA4"/>
    <w:rsid w:val="00DD650E"/>
    <w:rsid w:val="00DF112D"/>
    <w:rsid w:val="00E475AF"/>
    <w:rsid w:val="00E76484"/>
    <w:rsid w:val="00E81984"/>
    <w:rsid w:val="00EB381B"/>
    <w:rsid w:val="00F14C16"/>
    <w:rsid w:val="00F24F5F"/>
    <w:rsid w:val="00F276AE"/>
    <w:rsid w:val="00F41668"/>
    <w:rsid w:val="00FC68BA"/>
    <w:rsid w:val="00FD1C2B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E7FC6"/>
  <w15:chartTrackingRefBased/>
  <w15:docId w15:val="{A4FE940C-8DD2-4D14-9C50-FBEF2EC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B9"/>
    <w:pPr>
      <w:spacing w:after="3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9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E4"/>
  </w:style>
  <w:style w:type="paragraph" w:styleId="Footer">
    <w:name w:val="footer"/>
    <w:basedOn w:val="Normal"/>
    <w:link w:val="FooterChar"/>
    <w:uiPriority w:val="99"/>
    <w:unhideWhenUsed/>
    <w:rsid w:val="003A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E4"/>
  </w:style>
  <w:style w:type="paragraph" w:styleId="NoSpacing">
    <w:name w:val="No Spacing"/>
    <w:uiPriority w:val="1"/>
    <w:qFormat/>
    <w:rsid w:val="00C576C4"/>
    <w:pPr>
      <w:spacing w:after="0" w:line="240" w:lineRule="auto"/>
    </w:pPr>
  </w:style>
  <w:style w:type="table" w:styleId="TableGrid">
    <w:name w:val="Table Grid"/>
    <w:basedOn w:val="TableNormal"/>
    <w:uiPriority w:val="39"/>
    <w:rsid w:val="0022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9400navy">
    <w:name w:val="v9400navy"/>
    <w:basedOn w:val="DefaultParagraphFont"/>
    <w:rsid w:val="00F2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f2a37b4-dd3b-47c0-bf3e-2e0c3d40b7d2" xsi:nil="true"/>
    <TaxCatchAll xmlns="49d8e53b-44cb-4537-bd91-35f77d23f735" xsi:nil="true"/>
    <lcf76f155ced4ddcb4097134ff3c332f xmlns="af2a37b4-dd3b-47c0-bf3e-2e0c3d40b7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7802F8CDE4F429844525DDB746112" ma:contentTypeVersion="18" ma:contentTypeDescription="Create a new document." ma:contentTypeScope="" ma:versionID="36c91ca2fd5a81a12f79884dac135fb5">
  <xsd:schema xmlns:xsd="http://www.w3.org/2001/XMLSchema" xmlns:xs="http://www.w3.org/2001/XMLSchema" xmlns:p="http://schemas.microsoft.com/office/2006/metadata/properties" xmlns:ns2="af2a37b4-dd3b-47c0-bf3e-2e0c3d40b7d2" xmlns:ns3="49d8e53b-44cb-4537-bd91-35f77d23f735" targetNamespace="http://schemas.microsoft.com/office/2006/metadata/properties" ma:root="true" ma:fieldsID="9a34cab0db72694bff0a28c645d0bcd1" ns2:_="" ns3:_="">
    <xsd:import namespace="af2a37b4-dd3b-47c0-bf3e-2e0c3d40b7d2"/>
    <xsd:import namespace="49d8e53b-44cb-4537-bd91-35f77d23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a37b4-dd3b-47c0-bf3e-2e0c3d40b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0a1c6-0a49-42dd-bc95-836feea25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e53b-44cb-4537-bd91-35f77d23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e692c-e5ce-404f-9c85-ccd44ffeade6}" ma:internalName="TaxCatchAll" ma:showField="CatchAllData" ma:web="49d8e53b-44cb-4537-bd91-35f77d23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386B0-7735-4D3A-B857-2EA3B306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7753C-99FF-4C40-8CF1-414A69177F16}">
  <ds:schemaRefs>
    <ds:schemaRef ds:uri="http://schemas.microsoft.com/office/2006/metadata/properties"/>
    <ds:schemaRef ds:uri="http://schemas.microsoft.com/office/infopath/2007/PartnerControls"/>
    <ds:schemaRef ds:uri="af2a37b4-dd3b-47c0-bf3e-2e0c3d40b7d2"/>
    <ds:schemaRef ds:uri="49d8e53b-44cb-4537-bd91-35f77d23f735"/>
  </ds:schemaRefs>
</ds:datastoreItem>
</file>

<file path=customXml/itemProps3.xml><?xml version="1.0" encoding="utf-8"?>
<ds:datastoreItem xmlns:ds="http://schemas.openxmlformats.org/officeDocument/2006/customXml" ds:itemID="{9A9F5CEC-FC56-4473-A426-C045CDC6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a37b4-dd3b-47c0-bf3e-2e0c3d40b7d2"/>
    <ds:schemaRef ds:uri="49d8e53b-44cb-4537-bd91-35f77d23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Sanderson</dc:creator>
  <cp:keywords/>
  <dc:description/>
  <cp:lastModifiedBy>Bailee Rice</cp:lastModifiedBy>
  <cp:revision>16</cp:revision>
  <dcterms:created xsi:type="dcterms:W3CDTF">2023-05-31T01:27:00Z</dcterms:created>
  <dcterms:modified xsi:type="dcterms:W3CDTF">2025-04-17T17:26:00Z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212100</vt:r8>
  </property>
  <property fmtid="{D5CDD505-2E9C-101B-9397-08002B2CF9AE}" pid="3" name="ContentTypeId">
    <vt:lpwstr>0x0101000057802F8CDE4F429844525DDB746112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rammarlyDocumentId">
    <vt:lpwstr>413229109d3d9ca2842288e036ccbe51ccfb0be92f3ba1b4ae903f1db2e60f47</vt:lpwstr>
  </property>
</Properties>
</file>